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6F2154" w:rsidP="006F2154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  <w:t>РЕКОМЕНДАЦИИ ГРАЖДАНАМ: ПРОФИЛАКТИКА КОРОНАВИРУСА</w:t>
      </w:r>
    </w:p>
    <w:p w:rsidR="006F2154" w:rsidRDefault="006F2154" w:rsidP="006F2154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</w:pPr>
    </w:p>
    <w:p w:rsidR="006F2154" w:rsidRPr="006F2154" w:rsidRDefault="006F2154" w:rsidP="006F2154">
      <w:pPr>
        <w:shd w:val="clear" w:color="auto" w:fill="FFFFFF" w:themeFill="background1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>коронавирусом</w:t>
      </w:r>
      <w:proofErr w:type="spellEnd"/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 xml:space="preserve"> в Российской Федерации</w:t>
      </w:r>
      <w:r w:rsidR="00B73CC1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>,</w:t>
      </w:r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 xml:space="preserve"> необходимо соблюдать меры предосторожности: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при планировании зарубежных поездок уточнять эпидемиологическую ситуацию;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не посещать рынки, где продаются животные, морепродукты;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- употреблять только термически обработанную пищу, </w:t>
      </w:r>
      <w:proofErr w:type="spell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бутилированную</w:t>
      </w:r>
      <w:proofErr w:type="spell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воду;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не посещать зоопарки, культурно-массовые мероприятия с привлечением животных;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использовать средства защиты органов дыхания (маски);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мыть руки после посещения мест массового скопления людей и перед приемом пищи;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при первых признаках заболевания обращаться за медицинской помощью в лечебные организации, не допускать самолечения;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коронавируса</w:t>
      </w:r>
      <w:proofErr w:type="spell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на территории России.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Научными организациями Роспотребнадзора менее чем за 7 дней с момента появления информации о структуре генов нового </w:t>
      </w:r>
      <w:proofErr w:type="spell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коронавируса</w:t>
      </w:r>
      <w:proofErr w:type="spell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Наборы основаны на молекулярно-генетическом методе исследования, так называемой </w:t>
      </w:r>
      <w:proofErr w:type="spell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полимеразной</w:t>
      </w:r>
      <w:proofErr w:type="spell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цепной реакции (ПЦР). Использование этого метода дает тест-системам значительные преимущества.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Первое это высокая чувствительность – с использованием разработанных </w:t>
      </w:r>
      <w:proofErr w:type="gram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тест-систем</w:t>
      </w:r>
      <w:proofErr w:type="gram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возможно обнаруживать единичные копии вирусов.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Второе - для диагностирования заболевания нет необходимости отбирать кровь, достаточно отобрать ватным тампоном образец из носоглотки.</w:t>
      </w:r>
    </w:p>
    <w:p w:rsid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Третье - результат анализа можно получить уже через 2-4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E17D22" w:rsidRDefault="00E17D22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</w:p>
    <w:p w:rsidR="00E17D22" w:rsidRPr="006F2154" w:rsidRDefault="00E17D22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</w:p>
    <w:p w:rsidR="006F2154" w:rsidRPr="006F2154" w:rsidRDefault="006F2154" w:rsidP="006F2154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</w:pPr>
    </w:p>
    <w:p w:rsidR="00B015A9" w:rsidRDefault="00E17D22" w:rsidP="00E17D2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7426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39" w:rsidRDefault="00EE5A39" w:rsidP="00E17D22">
      <w:pPr>
        <w:jc w:val="both"/>
      </w:pPr>
    </w:p>
    <w:p w:rsidR="00EE5A39" w:rsidRDefault="00EE5A39" w:rsidP="00E17D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A39" w:rsidRDefault="00EE5A39" w:rsidP="00E17D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A39" w:rsidRPr="00EE5A39" w:rsidRDefault="00EE5A39" w:rsidP="00E17D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A39">
        <w:rPr>
          <w:rFonts w:ascii="Times New Roman" w:hAnsi="Times New Roman" w:cs="Times New Roman"/>
          <w:i/>
          <w:sz w:val="24"/>
          <w:szCs w:val="24"/>
        </w:rPr>
        <w:t xml:space="preserve">Информация с сайта Управления Роспотребнадзора по Чувашской Республике - Чувашии </w:t>
      </w:r>
    </w:p>
    <w:sectPr w:rsidR="00EE5A39" w:rsidRPr="00EE5A39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F2154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823DB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154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3CC1"/>
    <w:rsid w:val="00B74823"/>
    <w:rsid w:val="00B74A1A"/>
    <w:rsid w:val="00B773D5"/>
    <w:rsid w:val="00B815AE"/>
    <w:rsid w:val="00B8198F"/>
    <w:rsid w:val="00B826A3"/>
    <w:rsid w:val="00B84721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17D22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535B"/>
    <w:rsid w:val="00EE5A39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6F2154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15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1</cp:revision>
  <dcterms:created xsi:type="dcterms:W3CDTF">2020-02-03T19:16:00Z</dcterms:created>
  <dcterms:modified xsi:type="dcterms:W3CDTF">2020-02-03T19:21:00Z</dcterms:modified>
</cp:coreProperties>
</file>